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76" w:rsidRDefault="00920676" w:rsidP="00920676">
      <w:pPr>
        <w:spacing w:line="540" w:lineRule="exact"/>
        <w:rPr>
          <w:rFonts w:ascii="黑体" w:eastAsia="黑体" w:hAnsi="黑体" w:cs="黑体"/>
          <w:bCs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附件8</w:t>
      </w:r>
    </w:p>
    <w:p w:rsidR="00920676" w:rsidRDefault="00920676" w:rsidP="00920676">
      <w:pPr>
        <w:spacing w:line="540" w:lineRule="exact"/>
        <w:jc w:val="center"/>
        <w:rPr>
          <w:rFonts w:ascii="小标宋" w:eastAsia="小标宋" w:hAnsi="小标宋" w:cs="小标宋" w:hint="eastAsia"/>
          <w:bCs/>
          <w:sz w:val="44"/>
          <w:szCs w:val="44"/>
        </w:rPr>
      </w:pPr>
      <w:r>
        <w:rPr>
          <w:rFonts w:ascii="小标宋" w:eastAsia="小标宋" w:hAnsi="小标宋" w:cs="小标宋"/>
          <w:bCs/>
          <w:sz w:val="44"/>
          <w:szCs w:val="44"/>
        </w:rPr>
        <w:t>201</w:t>
      </w:r>
      <w:r>
        <w:rPr>
          <w:rFonts w:ascii="小标宋" w:eastAsia="小标宋" w:hAnsi="小标宋" w:cs="小标宋" w:hint="eastAsia"/>
          <w:bCs/>
          <w:sz w:val="44"/>
          <w:szCs w:val="44"/>
        </w:rPr>
        <w:t>6年度四川省卫生和基层卫生高级专业技术职务任职资格评审</w:t>
      </w:r>
    </w:p>
    <w:p w:rsidR="00920676" w:rsidRDefault="00920676" w:rsidP="00920676">
      <w:pPr>
        <w:spacing w:line="540" w:lineRule="exact"/>
        <w:jc w:val="center"/>
        <w:rPr>
          <w:rFonts w:ascii="黑体" w:eastAsia="黑体" w:hAnsi="黑体" w:cs="黑体" w:hint="eastAsia"/>
          <w:bCs/>
          <w:szCs w:val="32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材料报送时间安排表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300"/>
        <w:gridCol w:w="6326"/>
      </w:tblGrid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Merge w:val="restart"/>
            <w:vAlign w:val="center"/>
          </w:tcPr>
          <w:bookmarkEnd w:id="0"/>
          <w:p w:rsidR="00920676" w:rsidRPr="00D12AA4" w:rsidRDefault="00920676" w:rsidP="00015102">
            <w:pPr>
              <w:spacing w:line="300" w:lineRule="exact"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sz w:val="24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2626" w:type="dxa"/>
            <w:gridSpan w:val="2"/>
            <w:vAlign w:val="center"/>
          </w:tcPr>
          <w:p w:rsidR="00920676" w:rsidRPr="00D12AA4" w:rsidRDefault="00920676" w:rsidP="00015102">
            <w:pPr>
              <w:spacing w:line="300" w:lineRule="exact"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sz w:val="24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sz w:val="24"/>
              </w:rPr>
              <w:t>地区、部门及单位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Merge/>
          </w:tcPr>
          <w:p w:rsidR="00920676" w:rsidRPr="00D12AA4" w:rsidRDefault="00920676" w:rsidP="00015102">
            <w:pPr>
              <w:spacing w:line="300" w:lineRule="exact"/>
              <w:rPr>
                <w:rFonts w:ascii="仿宋_GB2312" w:eastAsia="仿宋_GB2312" w:hAnsi="黑体" w:cs="黑体"/>
                <w:color w:val="000000"/>
                <w:sz w:val="24"/>
              </w:rPr>
            </w:pPr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spacing w:line="300" w:lineRule="exact"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sz w:val="24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sz w:val="24"/>
              </w:rPr>
              <w:t>上</w:t>
            </w:r>
            <w:r w:rsidRPr="00D12AA4">
              <w:rPr>
                <w:rFonts w:ascii="仿宋_GB2312" w:eastAsia="仿宋_GB2312" w:hAnsi="黑体" w:cs="黑体"/>
                <w:b/>
                <w:bCs/>
                <w:color w:val="000000"/>
                <w:sz w:val="24"/>
              </w:rPr>
              <w:t xml:space="preserve">    </w:t>
            </w: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sz w:val="24"/>
              </w:rPr>
              <w:t>午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spacing w:line="300" w:lineRule="exact"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sz w:val="24"/>
              </w:rPr>
            </w:pP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sz w:val="24"/>
              </w:rPr>
              <w:t>下</w:t>
            </w:r>
            <w:r w:rsidRPr="00D12AA4">
              <w:rPr>
                <w:rFonts w:ascii="仿宋_GB2312" w:eastAsia="仿宋_GB2312" w:hAnsi="黑体" w:cs="黑体"/>
                <w:b/>
                <w:bCs/>
                <w:color w:val="000000"/>
                <w:sz w:val="24"/>
              </w:rPr>
              <w:t xml:space="preserve">    </w:t>
            </w:r>
            <w:r w:rsidRPr="00D12AA4">
              <w:rPr>
                <w:rFonts w:ascii="仿宋_GB2312" w:eastAsia="仿宋_GB2312" w:hAnsi="黑体" w:cs="黑体" w:hint="eastAsia"/>
                <w:b/>
                <w:bCs/>
                <w:color w:val="000000"/>
                <w:sz w:val="24"/>
              </w:rPr>
              <w:t>午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6"/>
              </w:smartTagPr>
              <w:r w:rsidRPr="00D12AA4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9</w:t>
              </w: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月19日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b/>
                <w:bCs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眉山市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省总工会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b/>
                <w:bCs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自贡市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</w:t>
            </w:r>
            <w:proofErr w:type="gramStart"/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经信委</w:t>
            </w:r>
            <w:proofErr w:type="gramEnd"/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6"/>
              </w:smartTagPr>
              <w:r w:rsidRPr="00D12AA4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9</w:t>
              </w: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月20日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绵阳市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省医疗卫生服务指导中心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乐山市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省邮电管理局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16"/>
              </w:smartTagPr>
              <w:r w:rsidRPr="00D12AA4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9</w:t>
              </w: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月21日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proofErr w:type="gramStart"/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达州市</w:t>
            </w:r>
            <w:proofErr w:type="gramEnd"/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省石油管理局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成都市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省国资委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9"/>
                <w:attr w:name="Year" w:val="2016"/>
              </w:smartTagPr>
              <w:r w:rsidRPr="00D12AA4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9</w:t>
              </w: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月22日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凉山州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省第五人民医院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阿坝州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四川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护理职业学院附属医院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16"/>
              </w:smartTagPr>
              <w:r w:rsidRPr="00D12AA4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9</w:t>
              </w: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月23日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甘孜州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省检察院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成都医学院附属医院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6"/>
              </w:smartTagPr>
              <w:r w:rsidRPr="00D12AA4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9</w:t>
              </w: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月26日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巴中市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省民政厅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雅安市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四川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护理职业学院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2016"/>
              </w:smartTagPr>
              <w:r w:rsidRPr="00D12AA4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9</w:t>
              </w: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月27日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宜宾市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西南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医大附属口腔医院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泸州市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省中医药管理局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6"/>
              </w:smartTagPr>
              <w:r w:rsidRPr="00D12AA4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9</w:t>
              </w: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月28日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南充市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省文化厅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资阳市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省教育厅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6"/>
              </w:smartTagPr>
              <w:r w:rsidRPr="00D12AA4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9</w:t>
              </w: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月29日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遂宁市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省建总公司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西南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医大附院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省体育局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6"/>
              </w:smartTagP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9月30日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德阳市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省药监局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省妇幼保健院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6"/>
              </w:smartTagP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10月10日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攀枝花市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成都中医药大学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川北附院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省卫生计生政策和医学情报研究所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6"/>
              </w:smartTagP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10月11日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proofErr w:type="gramStart"/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省疾控中心</w:t>
            </w:r>
            <w:proofErr w:type="gramEnd"/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省第四医院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省监狱管理局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16"/>
              </w:smartTagP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10月12日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内江市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省交通厅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省公安厅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省法院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16"/>
              </w:smartTagP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10月13日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广安市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省林业厅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省肿瘤医院</w:t>
            </w:r>
            <w:r w:rsidRPr="00D12AA4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中国工程物理研究院（绵阳）</w:t>
            </w:r>
          </w:p>
        </w:tc>
      </w:tr>
      <w:tr w:rsidR="00920676" w:rsidRPr="00D12AA4" w:rsidTr="00015102">
        <w:trPr>
          <w:cantSplit/>
          <w:trHeight w:hRule="exact" w:val="369"/>
          <w:jc w:val="center"/>
        </w:trPr>
        <w:tc>
          <w:tcPr>
            <w:tcW w:w="1548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6"/>
              </w:smartTagPr>
              <w:r w:rsidRPr="00D12AA4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10月14日</w:t>
              </w:r>
            </w:smartTag>
          </w:p>
        </w:tc>
        <w:tc>
          <w:tcPr>
            <w:tcW w:w="6300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省医学科学院·省人民医院</w:t>
            </w:r>
          </w:p>
        </w:tc>
        <w:tc>
          <w:tcPr>
            <w:tcW w:w="6326" w:type="dxa"/>
            <w:vAlign w:val="center"/>
          </w:tcPr>
          <w:p w:rsidR="00920676" w:rsidRPr="00D12AA4" w:rsidRDefault="00920676" w:rsidP="00015102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12A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其他单位</w:t>
            </w:r>
          </w:p>
        </w:tc>
      </w:tr>
    </w:tbl>
    <w:p w:rsidR="00920676" w:rsidRDefault="00920676" w:rsidP="00920676">
      <w:pPr>
        <w:tabs>
          <w:tab w:val="left" w:pos="7560"/>
        </w:tabs>
        <w:overflowPunct w:val="0"/>
        <w:spacing w:line="660" w:lineRule="exact"/>
        <w:ind w:firstLineChars="200" w:firstLine="480"/>
        <w:rPr>
          <w:rFonts w:ascii="黑体" w:eastAsia="黑体" w:hAnsi="仿宋" w:hint="eastAsia"/>
          <w:snapToGrid w:val="0"/>
          <w:color w:val="000000"/>
          <w:sz w:val="32"/>
          <w:szCs w:val="32"/>
        </w:rPr>
      </w:pPr>
      <w:r>
        <w:rPr>
          <w:rFonts w:ascii="仿宋_GB2312" w:eastAsia="仿宋_GB2312" w:hAnsi="黑体" w:cs="黑体" w:hint="eastAsia"/>
          <w:sz w:val="24"/>
        </w:rPr>
        <w:t>注：</w:t>
      </w:r>
      <w:r>
        <w:rPr>
          <w:rFonts w:ascii="仿宋_GB2312" w:eastAsia="仿宋_GB2312" w:hAnsi="仿宋_GB2312" w:cs="仿宋_GB2312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未安排的部门或单位</w:t>
      </w:r>
      <w:r>
        <w:rPr>
          <w:rFonts w:ascii="仿宋_GB2312" w:eastAsia="仿宋_GB2312" w:cs="仿宋_GB2312"/>
          <w:sz w:val="24"/>
        </w:rPr>
        <w:t>,</w:t>
      </w:r>
      <w:r>
        <w:rPr>
          <w:rFonts w:ascii="仿宋_GB2312" w:eastAsia="仿宋_GB2312" w:hAnsi="仿宋_GB2312" w:cs="仿宋_GB2312" w:hint="eastAsia"/>
          <w:sz w:val="24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2016"/>
        </w:smartTagPr>
        <w:r>
          <w:rPr>
            <w:rFonts w:ascii="仿宋_GB2312" w:eastAsia="仿宋_GB2312" w:hAnsi="仿宋_GB2312" w:cs="仿宋_GB2312"/>
            <w:sz w:val="24"/>
          </w:rPr>
          <w:t>10</w:t>
        </w:r>
        <w:r>
          <w:rPr>
            <w:rFonts w:ascii="仿宋_GB2312" w:eastAsia="仿宋_GB2312" w:hAnsi="仿宋_GB2312" w:cs="仿宋_GB2312" w:hint="eastAsia"/>
            <w:sz w:val="24"/>
          </w:rPr>
          <w:t>月14日</w:t>
        </w:r>
      </w:smartTag>
      <w:r>
        <w:rPr>
          <w:rFonts w:ascii="仿宋_GB2312" w:eastAsia="仿宋_GB2312" w:hAnsi="仿宋_GB2312" w:cs="仿宋_GB2312" w:hint="eastAsia"/>
          <w:sz w:val="24"/>
        </w:rPr>
        <w:t>报送材料；</w:t>
      </w: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逾期报送材料</w:t>
      </w:r>
      <w:r>
        <w:rPr>
          <w:rFonts w:ascii="仿宋_GB2312" w:eastAsia="仿宋_GB2312" w:hAnsi="仿宋_GB2312" w:cs="仿宋_GB2312" w:hint="eastAsia"/>
          <w:sz w:val="24"/>
        </w:rPr>
        <w:t>概不受理。</w:t>
      </w:r>
    </w:p>
    <w:p w:rsidR="00210A06" w:rsidRPr="00920676" w:rsidRDefault="00210A06" w:rsidP="00920676"/>
    <w:sectPr w:rsidR="00210A06" w:rsidRPr="00920676" w:rsidSect="00920676">
      <w:footerReference w:type="even" r:id="rId5"/>
      <w:footerReference w:type="default" r:id="rId6"/>
      <w:pgSz w:w="16838" w:h="11906" w:orient="landscape"/>
      <w:pgMar w:top="1531" w:right="1701" w:bottom="1531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9E" w:rsidRDefault="00920676">
    <w:pPr>
      <w:pStyle w:val="a4"/>
      <w:ind w:right="360" w:firstLine="360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9E" w:rsidRDefault="00920676" w:rsidP="00FF6809">
    <w:pPr>
      <w:pStyle w:val="a4"/>
      <w:ind w:right="24" w:firstLineChars="2677" w:firstLine="7496"/>
      <w:jc w:val="right"/>
      <w:rPr>
        <w:rFonts w:ascii="宋体" w:hAnsi="宋体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102D73"/>
    <w:rsid w:val="00210A06"/>
    <w:rsid w:val="00384934"/>
    <w:rsid w:val="004B1713"/>
    <w:rsid w:val="00641366"/>
    <w:rsid w:val="00654FA1"/>
    <w:rsid w:val="006D704C"/>
    <w:rsid w:val="00715F35"/>
    <w:rsid w:val="00842FBC"/>
    <w:rsid w:val="008C1564"/>
    <w:rsid w:val="00920676"/>
    <w:rsid w:val="00A21FC3"/>
    <w:rsid w:val="00DF3D52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02D7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styleId="a3">
    <w:name w:val="page number"/>
    <w:basedOn w:val="a0"/>
    <w:rsid w:val="00A21FC3"/>
  </w:style>
  <w:style w:type="paragraph" w:styleId="a4">
    <w:name w:val="footer"/>
    <w:basedOn w:val="a"/>
    <w:link w:val="Char"/>
    <w:rsid w:val="00A2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21F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02D7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styleId="a3">
    <w:name w:val="page number"/>
    <w:basedOn w:val="a0"/>
    <w:rsid w:val="00A21FC3"/>
  </w:style>
  <w:style w:type="paragraph" w:styleId="a4">
    <w:name w:val="footer"/>
    <w:basedOn w:val="a"/>
    <w:link w:val="Char"/>
    <w:rsid w:val="00A2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21F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2016-09-09T02:33:00Z</dcterms:created>
  <dcterms:modified xsi:type="dcterms:W3CDTF">2016-09-09T02:33:00Z</dcterms:modified>
</cp:coreProperties>
</file>